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1086B" w14:textId="77777777" w:rsidR="00EC1E4F" w:rsidRDefault="00EC1E4F">
      <w:pPr>
        <w:rPr>
          <w:b/>
        </w:rPr>
      </w:pPr>
      <w:bookmarkStart w:id="0" w:name="_GoBack"/>
      <w:bookmarkEnd w:id="0"/>
    </w:p>
    <w:p w14:paraId="47C2AF4D" w14:textId="1EE23D83" w:rsidR="00EC1E4F" w:rsidRPr="00EC1E4F" w:rsidRDefault="00EC1E4F" w:rsidP="00EC1E4F">
      <w:pPr>
        <w:rPr>
          <w:b/>
        </w:rPr>
      </w:pPr>
      <w:r>
        <w:rPr>
          <w:b/>
        </w:rPr>
        <w:t>Was ist eine Lernlandkarte?</w:t>
      </w:r>
    </w:p>
    <w:p w14:paraId="12CBE941" w14:textId="77777777" w:rsidR="00EC1E4F" w:rsidRDefault="00EC1E4F" w:rsidP="00EC1E4F">
      <w:pPr>
        <w:pStyle w:val="KeinLeerraum"/>
        <w:rPr>
          <w:rFonts w:ascii="Verdana" w:hAnsi="Verdana"/>
          <w:b/>
          <w:sz w:val="32"/>
          <w:szCs w:val="32"/>
        </w:rPr>
      </w:pPr>
    </w:p>
    <w:tbl>
      <w:tblPr>
        <w:tblW w:w="9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212"/>
      </w:tblGrid>
      <w:tr w:rsidR="00EC1E4F" w14:paraId="4B5F04C5" w14:textId="77777777" w:rsidTr="00385DFA">
        <w:trPr>
          <w:trHeight w:val="2721"/>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9807F9" w14:textId="0C25F097" w:rsidR="00EC1E4F" w:rsidRDefault="00EC1E4F" w:rsidP="00090BB7">
            <w:pPr>
              <w:pStyle w:val="KeinLeerraum"/>
              <w:jc w:val="both"/>
              <w:rPr>
                <w:rFonts w:ascii="Verdana" w:hAnsi="Verdana"/>
                <w:sz w:val="20"/>
                <w:szCs w:val="20"/>
              </w:rPr>
            </w:pPr>
            <w:r w:rsidRPr="00AC4F2F">
              <w:rPr>
                <w:rFonts w:ascii="Verdana" w:hAnsi="Verdana"/>
                <w:sz w:val="20"/>
                <w:szCs w:val="20"/>
              </w:rPr>
              <w:t>Eine Lernlandkarte</w:t>
            </w:r>
            <w:r w:rsidR="008808A6">
              <w:rPr>
                <w:rFonts w:ascii="Verdana" w:hAnsi="Verdana"/>
                <w:sz w:val="20"/>
                <w:szCs w:val="20"/>
              </w:rPr>
              <w:t xml:space="preserve"> hilft dir dabei, deinen derzeitigen</w:t>
            </w:r>
            <w:r w:rsidRPr="00AC4F2F">
              <w:rPr>
                <w:rFonts w:ascii="Verdana" w:hAnsi="Verdana"/>
                <w:sz w:val="20"/>
                <w:szCs w:val="20"/>
              </w:rPr>
              <w:t xml:space="preserve"> Lern</w:t>
            </w:r>
            <w:r w:rsidR="008808A6">
              <w:rPr>
                <w:rFonts w:ascii="Verdana" w:hAnsi="Verdana"/>
                <w:sz w:val="20"/>
                <w:szCs w:val="20"/>
              </w:rPr>
              <w:t>stand zu visualisieren</w:t>
            </w:r>
            <w:r w:rsidRPr="00AC4F2F">
              <w:rPr>
                <w:rFonts w:ascii="Verdana" w:hAnsi="Verdana"/>
                <w:sz w:val="20"/>
                <w:szCs w:val="20"/>
              </w:rPr>
              <w:t>. Ähnlich wie eine Landkarte dazu dient, sich in eine</w:t>
            </w:r>
            <w:r w:rsidR="00AC4F2F">
              <w:rPr>
                <w:rFonts w:ascii="Verdana" w:hAnsi="Verdana"/>
                <w:sz w:val="20"/>
                <w:szCs w:val="20"/>
              </w:rPr>
              <w:t>m fremden Lan</w:t>
            </w:r>
            <w:r w:rsidR="008808A6">
              <w:rPr>
                <w:rFonts w:ascii="Verdana" w:hAnsi="Verdana"/>
                <w:sz w:val="20"/>
                <w:szCs w:val="20"/>
              </w:rPr>
              <w:t>d einer unbekannten Gegend zu orientieren, so kann dir die</w:t>
            </w:r>
            <w:r w:rsidRPr="00AC4F2F">
              <w:rPr>
                <w:rFonts w:ascii="Verdana" w:hAnsi="Verdana"/>
                <w:sz w:val="20"/>
                <w:szCs w:val="20"/>
              </w:rPr>
              <w:t xml:space="preserve"> Lernlandkarte</w:t>
            </w:r>
            <w:r w:rsidR="008808A6">
              <w:rPr>
                <w:rFonts w:ascii="Verdana" w:hAnsi="Verdana"/>
                <w:sz w:val="20"/>
                <w:szCs w:val="20"/>
              </w:rPr>
              <w:t xml:space="preserve"> helfen</w:t>
            </w:r>
            <w:r w:rsidRPr="00AC4F2F">
              <w:rPr>
                <w:rFonts w:ascii="Verdana" w:hAnsi="Verdana"/>
                <w:sz w:val="20"/>
                <w:szCs w:val="20"/>
              </w:rPr>
              <w:t xml:space="preserve">, </w:t>
            </w:r>
            <w:r w:rsidR="00135F49">
              <w:rPr>
                <w:rFonts w:ascii="Verdana" w:hAnsi="Verdana"/>
                <w:sz w:val="20"/>
                <w:szCs w:val="20"/>
              </w:rPr>
              <w:t>dir über deinen Wissensstand im Klaren zu werden.</w:t>
            </w:r>
          </w:p>
          <w:p w14:paraId="268B8395" w14:textId="6DCF8DEC" w:rsidR="00135F49" w:rsidRDefault="00135F49" w:rsidP="00090BB7">
            <w:pPr>
              <w:pStyle w:val="KeinLeerraum"/>
              <w:jc w:val="both"/>
              <w:rPr>
                <w:rFonts w:ascii="Verdana" w:hAnsi="Verdana"/>
                <w:sz w:val="20"/>
                <w:szCs w:val="20"/>
              </w:rPr>
            </w:pPr>
            <w:r>
              <w:rPr>
                <w:rFonts w:ascii="Verdana" w:hAnsi="Verdana"/>
                <w:sz w:val="20"/>
                <w:szCs w:val="20"/>
              </w:rPr>
              <w:t xml:space="preserve">Welches Ziel verfolgst du mit der Lernlandkarte? </w:t>
            </w:r>
          </w:p>
          <w:p w14:paraId="4E847C7D" w14:textId="1DE2F13F" w:rsidR="00135F49" w:rsidRDefault="00135F49" w:rsidP="00135F49">
            <w:pPr>
              <w:pStyle w:val="KeinLeerraum"/>
              <w:numPr>
                <w:ilvl w:val="0"/>
                <w:numId w:val="3"/>
              </w:numPr>
              <w:jc w:val="both"/>
              <w:rPr>
                <w:rFonts w:ascii="Verdana" w:hAnsi="Verdana"/>
                <w:sz w:val="20"/>
                <w:szCs w:val="20"/>
              </w:rPr>
            </w:pPr>
            <w:r>
              <w:rPr>
                <w:rFonts w:ascii="Verdana" w:hAnsi="Verdana"/>
                <w:sz w:val="20"/>
                <w:szCs w:val="20"/>
              </w:rPr>
              <w:t>Ich möchte mich auf die Abschlussprüfung Ende 10 vorbereiten</w:t>
            </w:r>
            <w:r w:rsidR="00385DFA">
              <w:rPr>
                <w:rFonts w:ascii="Verdana" w:hAnsi="Verdana"/>
                <w:sz w:val="20"/>
                <w:szCs w:val="20"/>
              </w:rPr>
              <w:t>.</w:t>
            </w:r>
          </w:p>
          <w:p w14:paraId="0AE758A1" w14:textId="706E5E27" w:rsidR="00135F49" w:rsidRDefault="00135F49" w:rsidP="00135F49">
            <w:pPr>
              <w:pStyle w:val="KeinLeerraum"/>
              <w:numPr>
                <w:ilvl w:val="0"/>
                <w:numId w:val="3"/>
              </w:numPr>
              <w:jc w:val="both"/>
              <w:rPr>
                <w:rFonts w:ascii="Verdana" w:hAnsi="Verdana"/>
                <w:sz w:val="20"/>
                <w:szCs w:val="20"/>
              </w:rPr>
            </w:pPr>
            <w:r>
              <w:rPr>
                <w:rFonts w:ascii="Verdana" w:hAnsi="Verdana"/>
                <w:sz w:val="20"/>
                <w:szCs w:val="20"/>
              </w:rPr>
              <w:t>Ich möchte mich auf die 11. Klasse vorbereiten.</w:t>
            </w:r>
          </w:p>
          <w:p w14:paraId="5D844F78" w14:textId="4C390953" w:rsidR="00135F49" w:rsidRDefault="00135F49" w:rsidP="00090BB7">
            <w:pPr>
              <w:pStyle w:val="KeinLeerraum"/>
              <w:jc w:val="both"/>
              <w:rPr>
                <w:rFonts w:ascii="Verdana" w:hAnsi="Verdana"/>
                <w:sz w:val="20"/>
                <w:szCs w:val="20"/>
              </w:rPr>
            </w:pPr>
          </w:p>
          <w:p w14:paraId="4327A29F" w14:textId="2104A5DA" w:rsidR="00135F49" w:rsidRDefault="00385DFA" w:rsidP="00090BB7">
            <w:pPr>
              <w:pStyle w:val="KeinLeerraum"/>
              <w:jc w:val="both"/>
              <w:rPr>
                <w:rFonts w:ascii="Verdana" w:hAnsi="Verdana"/>
                <w:sz w:val="20"/>
                <w:szCs w:val="20"/>
              </w:rPr>
            </w:pPr>
            <w:r>
              <w:rPr>
                <w:rFonts w:ascii="Verdana" w:hAnsi="Verdana"/>
                <w:sz w:val="20"/>
                <w:szCs w:val="20"/>
              </w:rPr>
              <w:t>Folgende Fragen helfen dir:</w:t>
            </w:r>
          </w:p>
          <w:p w14:paraId="4A5B7356" w14:textId="506ABAB1" w:rsidR="00385DFA" w:rsidRDefault="00385DFA" w:rsidP="00385DFA">
            <w:pPr>
              <w:pStyle w:val="KeinLeerraum"/>
              <w:numPr>
                <w:ilvl w:val="0"/>
                <w:numId w:val="4"/>
              </w:numPr>
              <w:jc w:val="both"/>
              <w:rPr>
                <w:rFonts w:ascii="Verdana" w:hAnsi="Verdana"/>
                <w:sz w:val="20"/>
                <w:szCs w:val="20"/>
              </w:rPr>
            </w:pPr>
            <w:r>
              <w:rPr>
                <w:rFonts w:ascii="Verdana" w:hAnsi="Verdana"/>
                <w:sz w:val="20"/>
                <w:szCs w:val="20"/>
              </w:rPr>
              <w:t xml:space="preserve">Was kann ich bereits? </w:t>
            </w:r>
          </w:p>
          <w:p w14:paraId="7BEF9DD3" w14:textId="3C41D0A0" w:rsidR="00385DFA" w:rsidRDefault="00385DFA" w:rsidP="00385DFA">
            <w:pPr>
              <w:pStyle w:val="KeinLeerraum"/>
              <w:numPr>
                <w:ilvl w:val="0"/>
                <w:numId w:val="4"/>
              </w:numPr>
              <w:jc w:val="both"/>
              <w:rPr>
                <w:rFonts w:ascii="Verdana" w:hAnsi="Verdana"/>
                <w:sz w:val="20"/>
                <w:szCs w:val="20"/>
              </w:rPr>
            </w:pPr>
            <w:r>
              <w:rPr>
                <w:rFonts w:ascii="Verdana" w:hAnsi="Verdana"/>
                <w:sz w:val="20"/>
                <w:szCs w:val="20"/>
              </w:rPr>
              <w:t>Wo habe ich Wissenslücken? Was muss ich wiederholen?</w:t>
            </w:r>
          </w:p>
          <w:p w14:paraId="43ED4FF5" w14:textId="298907F2" w:rsidR="00385DFA" w:rsidRDefault="00385DFA" w:rsidP="00385DFA">
            <w:pPr>
              <w:pStyle w:val="KeinLeerraum"/>
              <w:numPr>
                <w:ilvl w:val="0"/>
                <w:numId w:val="4"/>
              </w:numPr>
              <w:jc w:val="both"/>
              <w:rPr>
                <w:rFonts w:ascii="Verdana" w:hAnsi="Verdana"/>
                <w:sz w:val="20"/>
                <w:szCs w:val="20"/>
              </w:rPr>
            </w:pPr>
            <w:r>
              <w:rPr>
                <w:rFonts w:ascii="Verdana" w:hAnsi="Verdana"/>
                <w:sz w:val="20"/>
                <w:szCs w:val="20"/>
              </w:rPr>
              <w:t>Welche nächsten Schritte möchte ich gehen?</w:t>
            </w:r>
          </w:p>
          <w:p w14:paraId="3B28D6DD" w14:textId="77777777" w:rsidR="00385DFA" w:rsidRDefault="00385DFA" w:rsidP="00385DFA">
            <w:pPr>
              <w:pStyle w:val="KeinLeerraum"/>
              <w:jc w:val="both"/>
              <w:rPr>
                <w:rFonts w:ascii="Verdana" w:hAnsi="Verdana"/>
                <w:sz w:val="20"/>
                <w:szCs w:val="20"/>
              </w:rPr>
            </w:pPr>
          </w:p>
          <w:p w14:paraId="34472570" w14:textId="28C7AB90" w:rsidR="00385DFA" w:rsidRPr="00AC4F2F" w:rsidRDefault="00385DFA" w:rsidP="00090BB7">
            <w:pPr>
              <w:pStyle w:val="KeinLeerraum"/>
              <w:jc w:val="both"/>
              <w:rPr>
                <w:rFonts w:ascii="Verdana" w:hAnsi="Verdana"/>
                <w:sz w:val="20"/>
                <w:szCs w:val="20"/>
              </w:rPr>
            </w:pPr>
            <w:r>
              <w:rPr>
                <w:rFonts w:ascii="Verdana" w:hAnsi="Verdana"/>
                <w:sz w:val="20"/>
                <w:szCs w:val="20"/>
              </w:rPr>
              <w:t>Weitere Hinweise findest du auch unter:</w:t>
            </w:r>
          </w:p>
          <w:p w14:paraId="6FA9F35F" w14:textId="4398370D" w:rsidR="00EC1E4F" w:rsidRDefault="00A16186" w:rsidP="00135F49">
            <w:pPr>
              <w:pStyle w:val="KeinLeerraum"/>
              <w:jc w:val="both"/>
              <w:rPr>
                <w:rFonts w:ascii="Verdana" w:hAnsi="Verdana"/>
                <w:b/>
                <w:i/>
                <w:sz w:val="11"/>
                <w:szCs w:val="11"/>
              </w:rPr>
            </w:pPr>
            <w:hyperlink r:id="rId5" w:history="1">
              <w:r w:rsidR="00385DFA" w:rsidRPr="007847E7">
                <w:rPr>
                  <w:rStyle w:val="Hyperlink"/>
                  <w:rFonts w:ascii="Verdana" w:hAnsi="Verdana"/>
                  <w:b/>
                  <w:i/>
                  <w:sz w:val="11"/>
                  <w:szCs w:val="11"/>
                </w:rPr>
                <w:t>https://docplayer.org/46790412-Lernlandkarte-so-zeige-ich-was-ich-kann-und-was-ich-noch-lernen-moechte.html</w:t>
              </w:r>
            </w:hyperlink>
          </w:p>
          <w:p w14:paraId="31CAC7C8" w14:textId="4A53106D" w:rsidR="00385DFA" w:rsidRPr="00135F49" w:rsidRDefault="00385DFA" w:rsidP="00135F49">
            <w:pPr>
              <w:pStyle w:val="KeinLeerraum"/>
              <w:jc w:val="both"/>
              <w:rPr>
                <w:rFonts w:ascii="Verdana" w:hAnsi="Verdana"/>
                <w:b/>
                <w:i/>
                <w:sz w:val="11"/>
                <w:szCs w:val="11"/>
              </w:rPr>
            </w:pPr>
          </w:p>
        </w:tc>
      </w:tr>
    </w:tbl>
    <w:p w14:paraId="76E1F946" w14:textId="77777777" w:rsidR="00135F49" w:rsidRDefault="00135F49" w:rsidP="00EC1E4F">
      <w:pPr>
        <w:pStyle w:val="KeinLeerraum"/>
        <w:rPr>
          <w:rFonts w:ascii="Verdana" w:hAnsi="Verdana"/>
          <w:b/>
          <w:sz w:val="20"/>
          <w:szCs w:val="20"/>
        </w:rPr>
      </w:pPr>
    </w:p>
    <w:p w14:paraId="2161A42B" w14:textId="00E7D845" w:rsidR="00EC1E4F" w:rsidRPr="00385DFA" w:rsidRDefault="00135F49" w:rsidP="00EC1E4F">
      <w:pPr>
        <w:spacing w:line="360" w:lineRule="auto"/>
        <w:ind w:left="113"/>
        <w:rPr>
          <w:rFonts w:ascii="Verdana" w:hAnsi="Verdana"/>
          <w:b/>
          <w:bCs/>
          <w:sz w:val="20"/>
          <w:szCs w:val="20"/>
        </w:rPr>
      </w:pPr>
      <w:r w:rsidRPr="00385DFA">
        <w:rPr>
          <w:rFonts w:ascii="Verdana" w:hAnsi="Verdana"/>
          <w:b/>
          <w:bCs/>
          <w:sz w:val="20"/>
          <w:szCs w:val="20"/>
        </w:rPr>
        <w:t>Beispiele für die Gestaltung einer Lernlandkarte findest du:</w:t>
      </w:r>
    </w:p>
    <w:p w14:paraId="59608B62" w14:textId="52A2CB03" w:rsidR="00135F49" w:rsidRDefault="00A16186" w:rsidP="00EC1E4F">
      <w:pPr>
        <w:spacing w:line="360" w:lineRule="auto"/>
        <w:ind w:left="113"/>
        <w:rPr>
          <w:rFonts w:ascii="Verdana" w:hAnsi="Verdana"/>
          <w:sz w:val="11"/>
          <w:szCs w:val="11"/>
        </w:rPr>
      </w:pPr>
      <w:hyperlink r:id="rId6" w:history="1">
        <w:r w:rsidR="00385DFA" w:rsidRPr="007847E7">
          <w:rPr>
            <w:rStyle w:val="Hyperlink"/>
            <w:rFonts w:ascii="Verdana" w:hAnsi="Verdana"/>
            <w:sz w:val="11"/>
            <w:szCs w:val="11"/>
          </w:rPr>
          <w:t>https://www.google.de/search?q=lernlandkarten+vorlagen&amp;sa=X&amp;ved=2ahUKEwjbp_HX3ufoAhWKyKQKHWXlAskQ1QIoAHoECAoQAQ&amp;biw=1039&amp;bih=739</w:t>
        </w:r>
      </w:hyperlink>
    </w:p>
    <w:p w14:paraId="6E6C6C05" w14:textId="0F0D6D89" w:rsidR="00385DFA" w:rsidRDefault="00385DFA" w:rsidP="00EC1E4F">
      <w:pPr>
        <w:spacing w:line="360" w:lineRule="auto"/>
        <w:ind w:left="113"/>
        <w:rPr>
          <w:rFonts w:ascii="Verdana" w:hAnsi="Verdana"/>
          <w:sz w:val="11"/>
          <w:szCs w:val="11"/>
        </w:rPr>
      </w:pPr>
    </w:p>
    <w:p w14:paraId="5B308AA5" w14:textId="77777777" w:rsidR="00135F49" w:rsidRDefault="00135F49" w:rsidP="00EC1E4F">
      <w:pPr>
        <w:spacing w:line="360" w:lineRule="auto"/>
        <w:ind w:left="113"/>
        <w:rPr>
          <w:rFonts w:ascii="Verdana" w:hAnsi="Verdana"/>
          <w:sz w:val="20"/>
          <w:szCs w:val="20"/>
        </w:rPr>
      </w:pPr>
    </w:p>
    <w:p w14:paraId="77A4F7C5" w14:textId="77777777" w:rsidR="00C17320" w:rsidRPr="00C17320" w:rsidRDefault="00C17320">
      <w:pPr>
        <w:rPr>
          <w:b/>
        </w:rPr>
      </w:pPr>
      <w:r w:rsidRPr="00C17320">
        <w:rPr>
          <w:b/>
        </w:rPr>
        <w:t>Hinweis:</w:t>
      </w:r>
    </w:p>
    <w:p w14:paraId="69211B83" w14:textId="362F2219" w:rsidR="00EC1E4F" w:rsidRDefault="00202C66">
      <w:pPr>
        <w:rPr>
          <w:bCs/>
        </w:rPr>
      </w:pPr>
      <w:r w:rsidRPr="00C17320">
        <w:rPr>
          <w:bCs/>
        </w:rPr>
        <w:t>Auf der folgenden Seite findest du die wesentlichen Kompetenzen, über die du am Ende der 10. Klasse verfügen solltest. Die freien Kästchen dienen dazu, dass du besondere Stärken, die nicht aufgelistet sind, aufnehmen kannst. Da in den Abschlussarbeiten 10 im Wesentlichen die Lese- und Schreibkompetenz abgeprüft werden, liegt darauf ein Schwerpunkt. Die 11. Klasse baut auf die bis Ende der 10. Klasse erworbenen Kompetenzen auf</w:t>
      </w:r>
      <w:r w:rsidR="00C17320" w:rsidRPr="00C17320">
        <w:rPr>
          <w:bCs/>
        </w:rPr>
        <w:t>, sodass die Lernlandkarte eine gute Vorbereitung auf die Oberstufe ist.</w:t>
      </w:r>
    </w:p>
    <w:p w14:paraId="493BE788" w14:textId="1A2E2D11" w:rsidR="00C17320" w:rsidRDefault="00C17320">
      <w:pPr>
        <w:rPr>
          <w:bCs/>
        </w:rPr>
      </w:pPr>
    </w:p>
    <w:p w14:paraId="7883A4C9" w14:textId="109C2B8B" w:rsidR="00C17320" w:rsidRPr="00C17320" w:rsidRDefault="00C17320">
      <w:pPr>
        <w:rPr>
          <w:b/>
        </w:rPr>
      </w:pPr>
      <w:r>
        <w:rPr>
          <w:b/>
        </w:rPr>
        <w:t>Material:</w:t>
      </w:r>
    </w:p>
    <w:p w14:paraId="353601A3" w14:textId="074AF815" w:rsidR="00EC1E4F" w:rsidRPr="00C17320" w:rsidRDefault="00C17320">
      <w:pPr>
        <w:rPr>
          <w:bCs/>
        </w:rPr>
      </w:pPr>
      <w:r>
        <w:rPr>
          <w:bCs/>
        </w:rPr>
        <w:t xml:space="preserve">Zeichenblockpapier, </w:t>
      </w:r>
      <w:proofErr w:type="spellStart"/>
      <w:r>
        <w:rPr>
          <w:bCs/>
        </w:rPr>
        <w:t>Flipchartpapier</w:t>
      </w:r>
      <w:proofErr w:type="spellEnd"/>
      <w:r>
        <w:rPr>
          <w:bCs/>
        </w:rPr>
        <w:t xml:space="preserve"> oder Packpapier (möglichst DIN A 3), dicke Stifte, Ausdruck der Kompetenzschnipsel (Seite 2). </w:t>
      </w:r>
    </w:p>
    <w:p w14:paraId="63283733" w14:textId="77777777" w:rsidR="00EC1E4F" w:rsidRPr="00C17320" w:rsidRDefault="00EC1E4F">
      <w:pPr>
        <w:rPr>
          <w:bCs/>
        </w:rPr>
      </w:pPr>
    </w:p>
    <w:p w14:paraId="121E096D" w14:textId="77777777" w:rsidR="00EC1E4F" w:rsidRDefault="00EC1E4F">
      <w:pPr>
        <w:rPr>
          <w:b/>
        </w:rPr>
      </w:pPr>
    </w:p>
    <w:tbl>
      <w:tblPr>
        <w:tblStyle w:val="Tabellenraster"/>
        <w:tblW w:w="0" w:type="auto"/>
        <w:tblLook w:val="04A0" w:firstRow="1" w:lastRow="0" w:firstColumn="1" w:lastColumn="0" w:noHBand="0" w:noVBand="1"/>
      </w:tblPr>
      <w:tblGrid>
        <w:gridCol w:w="9056"/>
      </w:tblGrid>
      <w:tr w:rsidR="00C17320" w14:paraId="78C84113" w14:textId="77777777" w:rsidTr="00C17320">
        <w:tc>
          <w:tcPr>
            <w:tcW w:w="9056" w:type="dxa"/>
          </w:tcPr>
          <w:p w14:paraId="0E8C34E1" w14:textId="77777777" w:rsidR="00C17320" w:rsidRPr="00C17320" w:rsidRDefault="00C17320">
            <w:pPr>
              <w:rPr>
                <w:b/>
              </w:rPr>
            </w:pPr>
            <w:r w:rsidRPr="00C17320">
              <w:rPr>
                <w:b/>
              </w:rPr>
              <w:t xml:space="preserve">Aufgabe: </w:t>
            </w:r>
          </w:p>
          <w:p w14:paraId="34E6DF96" w14:textId="181C3E3C" w:rsidR="00C17320" w:rsidRDefault="00C17320">
            <w:pPr>
              <w:rPr>
                <w:bCs/>
              </w:rPr>
            </w:pPr>
            <w:r>
              <w:rPr>
                <w:bCs/>
              </w:rPr>
              <w:t>Gestalte nun aus den Kompetenzbeschreibungen (S. 2) eine Lernlandkarte zu deinem Wissensstand.</w:t>
            </w:r>
          </w:p>
          <w:p w14:paraId="4A7B5713" w14:textId="1026A907" w:rsidR="00C17320" w:rsidRDefault="00C17320">
            <w:pPr>
              <w:rPr>
                <w:bCs/>
              </w:rPr>
            </w:pPr>
            <w:r>
              <w:rPr>
                <w:bCs/>
              </w:rPr>
              <w:t>Viel Spaß!</w:t>
            </w:r>
          </w:p>
        </w:tc>
      </w:tr>
    </w:tbl>
    <w:p w14:paraId="607408D9" w14:textId="77777777" w:rsidR="00EC1E4F" w:rsidRPr="00C17320" w:rsidRDefault="00EC1E4F">
      <w:pPr>
        <w:rPr>
          <w:bCs/>
        </w:rPr>
      </w:pPr>
    </w:p>
    <w:p w14:paraId="188E8CFF" w14:textId="77777777" w:rsidR="00EC1E4F" w:rsidRDefault="00EC1E4F">
      <w:pPr>
        <w:rPr>
          <w:b/>
        </w:rPr>
      </w:pPr>
    </w:p>
    <w:p w14:paraId="077F7696" w14:textId="77777777" w:rsidR="00EC1E4F" w:rsidRDefault="00EC1E4F">
      <w:pPr>
        <w:rPr>
          <w:b/>
        </w:rPr>
      </w:pPr>
    </w:p>
    <w:p w14:paraId="372F36E3" w14:textId="77777777" w:rsidR="00EC1E4F" w:rsidRDefault="00EC1E4F">
      <w:pPr>
        <w:rPr>
          <w:b/>
        </w:rPr>
      </w:pPr>
    </w:p>
    <w:p w14:paraId="67A99D86" w14:textId="187C8E98" w:rsidR="00EC1E4F" w:rsidRDefault="00EC1E4F">
      <w:pPr>
        <w:rPr>
          <w:b/>
        </w:rPr>
      </w:pPr>
    </w:p>
    <w:p w14:paraId="7D772A3E" w14:textId="5F9C823C" w:rsidR="00385DFA" w:rsidRDefault="00385DFA">
      <w:pPr>
        <w:rPr>
          <w:b/>
        </w:rPr>
      </w:pPr>
    </w:p>
    <w:p w14:paraId="123D1F6D" w14:textId="4DEB5417" w:rsidR="00385DFA" w:rsidRDefault="00385DFA">
      <w:pPr>
        <w:rPr>
          <w:b/>
        </w:rPr>
      </w:pPr>
    </w:p>
    <w:p w14:paraId="5805D8BC" w14:textId="73589117" w:rsidR="00385DFA" w:rsidRDefault="00385DFA">
      <w:pPr>
        <w:rPr>
          <w:b/>
        </w:rPr>
      </w:pPr>
    </w:p>
    <w:p w14:paraId="27C315AB" w14:textId="022313C5" w:rsidR="00385DFA" w:rsidRDefault="00385DFA">
      <w:pPr>
        <w:rPr>
          <w:b/>
        </w:rPr>
      </w:pPr>
    </w:p>
    <w:p w14:paraId="16BA2D75" w14:textId="7F6EA084" w:rsidR="00385DFA" w:rsidRDefault="00385DFA">
      <w:pPr>
        <w:rPr>
          <w:b/>
        </w:rPr>
      </w:pPr>
    </w:p>
    <w:p w14:paraId="5210F5F1" w14:textId="6FB8007B" w:rsidR="00385DFA" w:rsidRDefault="00385DFA">
      <w:pPr>
        <w:rPr>
          <w:b/>
        </w:rPr>
      </w:pPr>
    </w:p>
    <w:p w14:paraId="4CEC3B54" w14:textId="77777777" w:rsidR="00202C66" w:rsidRDefault="00202C66">
      <w:pPr>
        <w:rPr>
          <w:b/>
          <w:sz w:val="18"/>
          <w:szCs w:val="18"/>
        </w:rPr>
      </w:pPr>
    </w:p>
    <w:p w14:paraId="32E2FFFC" w14:textId="1DACEC3F" w:rsidR="0026599F" w:rsidRDefault="00202C66">
      <w:pPr>
        <w:rPr>
          <w:b/>
          <w:sz w:val="18"/>
          <w:szCs w:val="18"/>
        </w:rPr>
      </w:pPr>
      <w:r w:rsidRPr="00202C66">
        <w:rPr>
          <w:b/>
          <w:sz w:val="18"/>
          <w:szCs w:val="18"/>
        </w:rPr>
        <w:lastRenderedPageBreak/>
        <w:t>Zentrale Kompetenzen am Ende der 10. Klasse</w:t>
      </w:r>
    </w:p>
    <w:p w14:paraId="0DEFE17D" w14:textId="77777777" w:rsidR="00202C66" w:rsidRPr="00202C66" w:rsidRDefault="00202C66">
      <w:pPr>
        <w:rPr>
          <w:b/>
          <w:sz w:val="18"/>
          <w:szCs w:val="18"/>
        </w:rPr>
      </w:pPr>
    </w:p>
    <w:tbl>
      <w:tblPr>
        <w:tblStyle w:val="Tabellenraster"/>
        <w:tblW w:w="11086" w:type="dxa"/>
        <w:tblInd w:w="-601" w:type="dxa"/>
        <w:tblLook w:val="04A0" w:firstRow="1" w:lastRow="0" w:firstColumn="1" w:lastColumn="0" w:noHBand="0" w:noVBand="1"/>
      </w:tblPr>
      <w:tblGrid>
        <w:gridCol w:w="3291"/>
        <w:gridCol w:w="3220"/>
        <w:gridCol w:w="2073"/>
        <w:gridCol w:w="2502"/>
      </w:tblGrid>
      <w:tr w:rsidR="00B77C3D" w:rsidRPr="00202C66" w14:paraId="5B5DF0ED" w14:textId="77777777" w:rsidTr="00202C66">
        <w:tc>
          <w:tcPr>
            <w:tcW w:w="3291" w:type="dxa"/>
          </w:tcPr>
          <w:p w14:paraId="49833479" w14:textId="77777777" w:rsidR="0026599F" w:rsidRPr="00202C66" w:rsidRDefault="0026599F">
            <w:pPr>
              <w:rPr>
                <w:b/>
                <w:sz w:val="20"/>
                <w:szCs w:val="20"/>
              </w:rPr>
            </w:pPr>
            <w:r w:rsidRPr="00202C66">
              <w:rPr>
                <w:sz w:val="20"/>
                <w:szCs w:val="20"/>
              </w:rPr>
              <w:t xml:space="preserve">Ich kann die drei Gattungen (Epik, Lyrik, Drama) von einander unterscheiden und kenne deren typische Merkmale. </w:t>
            </w:r>
          </w:p>
        </w:tc>
        <w:tc>
          <w:tcPr>
            <w:tcW w:w="3220" w:type="dxa"/>
          </w:tcPr>
          <w:p w14:paraId="4980DC33" w14:textId="77777777" w:rsidR="0026599F" w:rsidRPr="00202C66" w:rsidRDefault="0026599F">
            <w:pPr>
              <w:rPr>
                <w:sz w:val="20"/>
                <w:szCs w:val="20"/>
              </w:rPr>
            </w:pPr>
            <w:r w:rsidRPr="00202C66">
              <w:rPr>
                <w:sz w:val="20"/>
                <w:szCs w:val="20"/>
              </w:rPr>
              <w:t>Ich kann das geschlossene Drama vom offenen unterscheiden.</w:t>
            </w:r>
          </w:p>
        </w:tc>
        <w:tc>
          <w:tcPr>
            <w:tcW w:w="2073" w:type="dxa"/>
          </w:tcPr>
          <w:p w14:paraId="6F8C6CFC" w14:textId="77777777" w:rsidR="0026599F" w:rsidRPr="00202C66" w:rsidRDefault="0061223A">
            <w:pPr>
              <w:rPr>
                <w:sz w:val="20"/>
                <w:szCs w:val="20"/>
              </w:rPr>
            </w:pPr>
            <w:r w:rsidRPr="00202C66">
              <w:rPr>
                <w:sz w:val="20"/>
                <w:szCs w:val="20"/>
              </w:rPr>
              <w:t>Ich kenne und nutze unterschiedliche Lese- und Schreibstrategien.</w:t>
            </w:r>
          </w:p>
        </w:tc>
        <w:tc>
          <w:tcPr>
            <w:tcW w:w="2502" w:type="dxa"/>
          </w:tcPr>
          <w:p w14:paraId="793E054A" w14:textId="77777777" w:rsidR="0026599F" w:rsidRPr="00202C66" w:rsidRDefault="0034746F">
            <w:pPr>
              <w:rPr>
                <w:sz w:val="20"/>
                <w:szCs w:val="20"/>
              </w:rPr>
            </w:pPr>
            <w:r w:rsidRPr="00202C66">
              <w:rPr>
                <w:sz w:val="20"/>
                <w:szCs w:val="20"/>
              </w:rPr>
              <w:t>Ich kann Texten selbständig Informationen entnehmen, diese bewerten und für meine eigenen Texte nutzen.</w:t>
            </w:r>
          </w:p>
        </w:tc>
      </w:tr>
      <w:tr w:rsidR="00B77C3D" w:rsidRPr="00202C66" w14:paraId="2473A7B4" w14:textId="77777777" w:rsidTr="00202C66">
        <w:tc>
          <w:tcPr>
            <w:tcW w:w="3291" w:type="dxa"/>
          </w:tcPr>
          <w:p w14:paraId="3DF0967B" w14:textId="77777777" w:rsidR="0026599F" w:rsidRPr="00202C66" w:rsidRDefault="00B77C3D">
            <w:pPr>
              <w:rPr>
                <w:sz w:val="20"/>
                <w:szCs w:val="20"/>
              </w:rPr>
            </w:pPr>
            <w:r w:rsidRPr="00202C66">
              <w:rPr>
                <w:sz w:val="20"/>
                <w:szCs w:val="20"/>
              </w:rPr>
              <w:t>Ich kenne die zentralen Schreibformen (Inhaltsangabe, Analyse, Interpretation, Erörterung)</w:t>
            </w:r>
          </w:p>
        </w:tc>
        <w:tc>
          <w:tcPr>
            <w:tcW w:w="3220" w:type="dxa"/>
          </w:tcPr>
          <w:p w14:paraId="51C9B31E" w14:textId="77777777" w:rsidR="0026599F" w:rsidRPr="00202C66" w:rsidRDefault="00B77C3D">
            <w:pPr>
              <w:rPr>
                <w:sz w:val="20"/>
                <w:szCs w:val="20"/>
              </w:rPr>
            </w:pPr>
            <w:r w:rsidRPr="00202C66">
              <w:rPr>
                <w:sz w:val="20"/>
                <w:szCs w:val="20"/>
              </w:rPr>
              <w:t>Ich kann informierende und argumentierende Texte voneinander unterscheiden (Lexikonartikel vs. Kommentar), beachte deren Textmuster und schreibe adressaten- und situationsgerecht.</w:t>
            </w:r>
          </w:p>
        </w:tc>
        <w:tc>
          <w:tcPr>
            <w:tcW w:w="2073" w:type="dxa"/>
          </w:tcPr>
          <w:p w14:paraId="41E955D9" w14:textId="2F801D63" w:rsidR="0026599F" w:rsidRPr="00202C66" w:rsidRDefault="00B77C3D">
            <w:pPr>
              <w:rPr>
                <w:sz w:val="20"/>
                <w:szCs w:val="20"/>
              </w:rPr>
            </w:pPr>
            <w:r w:rsidRPr="00202C66">
              <w:rPr>
                <w:sz w:val="20"/>
                <w:szCs w:val="20"/>
              </w:rPr>
              <w:t>Ich kenne gestaltende Aufgaben (</w:t>
            </w:r>
            <w:r w:rsidR="00202C66">
              <w:rPr>
                <w:sz w:val="20"/>
                <w:szCs w:val="20"/>
              </w:rPr>
              <w:t xml:space="preserve">z.B. </w:t>
            </w:r>
            <w:r w:rsidRPr="00202C66">
              <w:rPr>
                <w:sz w:val="20"/>
                <w:szCs w:val="20"/>
              </w:rPr>
              <w:t>innerer Monolog) und deren Textmuster.</w:t>
            </w:r>
          </w:p>
        </w:tc>
        <w:tc>
          <w:tcPr>
            <w:tcW w:w="2502" w:type="dxa"/>
          </w:tcPr>
          <w:p w14:paraId="2F8F3868" w14:textId="3122382C" w:rsidR="0026599F" w:rsidRPr="00202C66" w:rsidRDefault="00B77C3D">
            <w:pPr>
              <w:rPr>
                <w:sz w:val="20"/>
                <w:szCs w:val="20"/>
              </w:rPr>
            </w:pPr>
            <w:r w:rsidRPr="00202C66">
              <w:rPr>
                <w:sz w:val="20"/>
                <w:szCs w:val="20"/>
              </w:rPr>
              <w:t>Ich kann meinen eigenen Schreibprozess planen</w:t>
            </w:r>
            <w:r w:rsidR="00202C66">
              <w:rPr>
                <w:sz w:val="20"/>
                <w:szCs w:val="20"/>
              </w:rPr>
              <w:t xml:space="preserve"> und</w:t>
            </w:r>
            <w:r w:rsidRPr="00202C66">
              <w:rPr>
                <w:sz w:val="20"/>
                <w:szCs w:val="20"/>
              </w:rPr>
              <w:t xml:space="preserve"> Texte überarbeiten </w:t>
            </w:r>
          </w:p>
        </w:tc>
      </w:tr>
      <w:tr w:rsidR="00B77C3D" w:rsidRPr="00202C66" w14:paraId="3610F0E1" w14:textId="77777777" w:rsidTr="00202C66">
        <w:tc>
          <w:tcPr>
            <w:tcW w:w="3291" w:type="dxa"/>
          </w:tcPr>
          <w:p w14:paraId="03F56788" w14:textId="77777777" w:rsidR="0026599F" w:rsidRPr="00202C66" w:rsidRDefault="00507EC0">
            <w:pPr>
              <w:rPr>
                <w:sz w:val="20"/>
                <w:szCs w:val="20"/>
              </w:rPr>
            </w:pPr>
            <w:r w:rsidRPr="00202C66">
              <w:rPr>
                <w:sz w:val="20"/>
                <w:szCs w:val="20"/>
              </w:rPr>
              <w:t>Ich kenne einfache Mittel der filmischen Erzählung und kann diese von erzählerischen Gestaltungsmitteln unterscheiden.</w:t>
            </w:r>
          </w:p>
        </w:tc>
        <w:tc>
          <w:tcPr>
            <w:tcW w:w="3220" w:type="dxa"/>
          </w:tcPr>
          <w:p w14:paraId="7891764A" w14:textId="77777777" w:rsidR="0026599F" w:rsidRPr="00202C66" w:rsidRDefault="0034746F">
            <w:pPr>
              <w:rPr>
                <w:sz w:val="20"/>
                <w:szCs w:val="20"/>
              </w:rPr>
            </w:pPr>
            <w:r w:rsidRPr="00202C66">
              <w:rPr>
                <w:sz w:val="20"/>
                <w:szCs w:val="20"/>
              </w:rPr>
              <w:t>Ich kann Meinungsbildung, Informationsvermittlung und Unterhaltung in Medien voneinander unterscheiden und bewerten.</w:t>
            </w:r>
          </w:p>
        </w:tc>
        <w:tc>
          <w:tcPr>
            <w:tcW w:w="2073" w:type="dxa"/>
          </w:tcPr>
          <w:p w14:paraId="7F73E353" w14:textId="77777777" w:rsidR="0026599F" w:rsidRPr="00202C66" w:rsidRDefault="00507EC0">
            <w:pPr>
              <w:rPr>
                <w:b/>
                <w:sz w:val="20"/>
                <w:szCs w:val="20"/>
              </w:rPr>
            </w:pPr>
            <w:r w:rsidRPr="00202C66">
              <w:rPr>
                <w:sz w:val="20"/>
                <w:szCs w:val="20"/>
              </w:rPr>
              <w:t>Ich kann komplexere lineare und nichtlineare Texte selbstständig auswerten.</w:t>
            </w:r>
          </w:p>
        </w:tc>
        <w:tc>
          <w:tcPr>
            <w:tcW w:w="2502" w:type="dxa"/>
          </w:tcPr>
          <w:p w14:paraId="1BE4DD77" w14:textId="697B69B5" w:rsidR="0026599F" w:rsidRPr="00202C66" w:rsidRDefault="00202C66">
            <w:pPr>
              <w:rPr>
                <w:bCs/>
                <w:sz w:val="20"/>
                <w:szCs w:val="20"/>
              </w:rPr>
            </w:pPr>
            <w:r>
              <w:rPr>
                <w:bCs/>
                <w:sz w:val="20"/>
                <w:szCs w:val="20"/>
              </w:rPr>
              <w:t>Ich kann mein Schreibprodukt hinsichtlich des Inhalts, der Sprache und Form reflektieren.</w:t>
            </w:r>
          </w:p>
        </w:tc>
      </w:tr>
      <w:tr w:rsidR="00B77C3D" w:rsidRPr="00202C66" w14:paraId="6921BEA6" w14:textId="77777777" w:rsidTr="00202C66">
        <w:tc>
          <w:tcPr>
            <w:tcW w:w="3291" w:type="dxa"/>
          </w:tcPr>
          <w:p w14:paraId="42F5A8A0" w14:textId="77777777" w:rsidR="0026599F" w:rsidRPr="00202C66" w:rsidRDefault="00507EC0">
            <w:pPr>
              <w:rPr>
                <w:sz w:val="20"/>
                <w:szCs w:val="20"/>
              </w:rPr>
            </w:pPr>
            <w:r w:rsidRPr="00202C66">
              <w:rPr>
                <w:sz w:val="20"/>
                <w:szCs w:val="20"/>
              </w:rPr>
              <w:t>Ich kenne ein Kommunikationsmodell und nutze dieses für die Analyse von Kommunikation.</w:t>
            </w:r>
          </w:p>
        </w:tc>
        <w:tc>
          <w:tcPr>
            <w:tcW w:w="3220" w:type="dxa"/>
          </w:tcPr>
          <w:p w14:paraId="6552E780" w14:textId="47D62D18" w:rsidR="0026599F" w:rsidRPr="00202C66" w:rsidRDefault="00523499">
            <w:pPr>
              <w:rPr>
                <w:sz w:val="20"/>
                <w:szCs w:val="20"/>
              </w:rPr>
            </w:pPr>
            <w:r w:rsidRPr="00202C66">
              <w:rPr>
                <w:sz w:val="20"/>
                <w:szCs w:val="20"/>
              </w:rPr>
              <w:t>I</w:t>
            </w:r>
            <w:r w:rsidR="00507EC0" w:rsidRPr="00202C66">
              <w:rPr>
                <w:sz w:val="20"/>
                <w:szCs w:val="20"/>
              </w:rPr>
              <w:t>ch kenne Phänomene des Sprachwandels und kann diese bewerten.</w:t>
            </w:r>
          </w:p>
        </w:tc>
        <w:tc>
          <w:tcPr>
            <w:tcW w:w="2073" w:type="dxa"/>
          </w:tcPr>
          <w:p w14:paraId="3888107D" w14:textId="77777777" w:rsidR="0026599F" w:rsidRPr="00202C66" w:rsidRDefault="0026599F">
            <w:pPr>
              <w:rPr>
                <w:sz w:val="20"/>
                <w:szCs w:val="20"/>
              </w:rPr>
            </w:pPr>
          </w:p>
        </w:tc>
        <w:tc>
          <w:tcPr>
            <w:tcW w:w="2502" w:type="dxa"/>
          </w:tcPr>
          <w:p w14:paraId="56ED4FF8" w14:textId="77777777" w:rsidR="0026599F" w:rsidRPr="00202C66" w:rsidRDefault="0026599F">
            <w:pPr>
              <w:rPr>
                <w:b/>
                <w:sz w:val="20"/>
                <w:szCs w:val="20"/>
              </w:rPr>
            </w:pPr>
          </w:p>
        </w:tc>
      </w:tr>
      <w:tr w:rsidR="00B77C3D" w:rsidRPr="00202C66" w14:paraId="1A80BFA2" w14:textId="77777777" w:rsidTr="00202C66">
        <w:tc>
          <w:tcPr>
            <w:tcW w:w="3291" w:type="dxa"/>
          </w:tcPr>
          <w:p w14:paraId="4E9BD32D" w14:textId="07D5E860" w:rsidR="0026599F" w:rsidRPr="00202C66" w:rsidRDefault="00507EC0">
            <w:pPr>
              <w:rPr>
                <w:sz w:val="20"/>
                <w:szCs w:val="20"/>
              </w:rPr>
            </w:pPr>
            <w:r w:rsidRPr="00202C66">
              <w:rPr>
                <w:sz w:val="20"/>
                <w:szCs w:val="20"/>
              </w:rPr>
              <w:t xml:space="preserve">Ich kann Referate halten, recherchiere selbstständig und </w:t>
            </w:r>
            <w:r w:rsidR="0026599F" w:rsidRPr="00202C66">
              <w:rPr>
                <w:sz w:val="20"/>
                <w:szCs w:val="20"/>
              </w:rPr>
              <w:t>setze Medien gezielt ein.</w:t>
            </w:r>
          </w:p>
        </w:tc>
        <w:tc>
          <w:tcPr>
            <w:tcW w:w="3220" w:type="dxa"/>
          </w:tcPr>
          <w:p w14:paraId="4B013C44" w14:textId="7F3AF0D4" w:rsidR="0026599F" w:rsidRPr="00202C66" w:rsidRDefault="0026599F">
            <w:pPr>
              <w:rPr>
                <w:sz w:val="20"/>
                <w:szCs w:val="20"/>
              </w:rPr>
            </w:pPr>
            <w:r w:rsidRPr="00202C66">
              <w:rPr>
                <w:sz w:val="20"/>
                <w:szCs w:val="20"/>
              </w:rPr>
              <w:t>Ich ar</w:t>
            </w:r>
            <w:r w:rsidR="00B77C3D" w:rsidRPr="00202C66">
              <w:rPr>
                <w:sz w:val="20"/>
                <w:szCs w:val="20"/>
              </w:rPr>
              <w:t>beite weitgehend selbstständig und zielorientiert (</w:t>
            </w:r>
            <w:r w:rsidRPr="00202C66">
              <w:rPr>
                <w:sz w:val="20"/>
                <w:szCs w:val="20"/>
              </w:rPr>
              <w:t xml:space="preserve">mache </w:t>
            </w:r>
            <w:r w:rsidR="00B77C3D" w:rsidRPr="00202C66">
              <w:rPr>
                <w:sz w:val="20"/>
                <w:szCs w:val="20"/>
              </w:rPr>
              <w:t xml:space="preserve">z.B. </w:t>
            </w:r>
            <w:r w:rsidRPr="00202C66">
              <w:rPr>
                <w:sz w:val="20"/>
                <w:szCs w:val="20"/>
              </w:rPr>
              <w:t>Notizen</w:t>
            </w:r>
            <w:r w:rsidR="00B77C3D" w:rsidRPr="00202C66">
              <w:rPr>
                <w:sz w:val="20"/>
                <w:szCs w:val="20"/>
              </w:rPr>
              <w:t xml:space="preserve">/ </w:t>
            </w:r>
            <w:r w:rsidR="00523499" w:rsidRPr="00202C66">
              <w:rPr>
                <w:sz w:val="20"/>
                <w:szCs w:val="20"/>
              </w:rPr>
              <w:t xml:space="preserve">fertige </w:t>
            </w:r>
            <w:r w:rsidR="00B77C3D" w:rsidRPr="00202C66">
              <w:rPr>
                <w:sz w:val="20"/>
                <w:szCs w:val="20"/>
              </w:rPr>
              <w:t>Unterrichtsdokumentationen an).</w:t>
            </w:r>
          </w:p>
        </w:tc>
        <w:tc>
          <w:tcPr>
            <w:tcW w:w="2073" w:type="dxa"/>
          </w:tcPr>
          <w:p w14:paraId="0971CB28" w14:textId="1336009C" w:rsidR="0026599F" w:rsidRPr="00202C66" w:rsidRDefault="00507EC0">
            <w:pPr>
              <w:rPr>
                <w:sz w:val="20"/>
                <w:szCs w:val="20"/>
              </w:rPr>
            </w:pPr>
            <w:r w:rsidRPr="00202C66">
              <w:rPr>
                <w:sz w:val="20"/>
                <w:szCs w:val="20"/>
              </w:rPr>
              <w:t>Ich erschließe mir selbstständig Informationen (z.B. Autor, Entstehungszeit etc.) und nutze diese für ein vertieftes Textverstehen.</w:t>
            </w:r>
          </w:p>
        </w:tc>
        <w:tc>
          <w:tcPr>
            <w:tcW w:w="2502" w:type="dxa"/>
          </w:tcPr>
          <w:p w14:paraId="6D8B77D3" w14:textId="3D07DDFA" w:rsidR="0026599F" w:rsidRPr="00202C66" w:rsidRDefault="00202C66">
            <w:pPr>
              <w:rPr>
                <w:bCs/>
                <w:sz w:val="20"/>
                <w:szCs w:val="20"/>
              </w:rPr>
            </w:pPr>
            <w:r>
              <w:rPr>
                <w:bCs/>
                <w:sz w:val="20"/>
                <w:szCs w:val="20"/>
              </w:rPr>
              <w:t>Ich mache keine bzw. nur wenige Rechtschreib- Grammatik- und Zeichensetzungsfehler.</w:t>
            </w:r>
          </w:p>
        </w:tc>
      </w:tr>
      <w:tr w:rsidR="00B77C3D" w:rsidRPr="00202C66" w14:paraId="3F4DD6DE" w14:textId="77777777" w:rsidTr="00202C66">
        <w:tc>
          <w:tcPr>
            <w:tcW w:w="3291" w:type="dxa"/>
          </w:tcPr>
          <w:p w14:paraId="58446591" w14:textId="77777777" w:rsidR="0026599F" w:rsidRPr="00202C66" w:rsidRDefault="0026599F">
            <w:pPr>
              <w:rPr>
                <w:sz w:val="20"/>
                <w:szCs w:val="20"/>
              </w:rPr>
            </w:pPr>
            <w:r w:rsidRPr="00202C66">
              <w:rPr>
                <w:sz w:val="20"/>
                <w:szCs w:val="20"/>
              </w:rPr>
              <w:t>Mein Wortschatz ist dem Anlass angemessen (umfangreich und differenziert)</w:t>
            </w:r>
          </w:p>
        </w:tc>
        <w:tc>
          <w:tcPr>
            <w:tcW w:w="3220" w:type="dxa"/>
          </w:tcPr>
          <w:p w14:paraId="52F962F6" w14:textId="77777777" w:rsidR="0026599F" w:rsidRPr="00202C66" w:rsidRDefault="0026599F">
            <w:pPr>
              <w:rPr>
                <w:sz w:val="20"/>
                <w:szCs w:val="20"/>
              </w:rPr>
            </w:pPr>
            <w:r w:rsidRPr="00202C66">
              <w:rPr>
                <w:sz w:val="20"/>
                <w:szCs w:val="20"/>
              </w:rPr>
              <w:t>Ich kenne und verwende Fachbegriffe und Fremdwörter funktional.</w:t>
            </w:r>
          </w:p>
        </w:tc>
        <w:tc>
          <w:tcPr>
            <w:tcW w:w="2073" w:type="dxa"/>
          </w:tcPr>
          <w:p w14:paraId="445657CD" w14:textId="77777777" w:rsidR="0026599F" w:rsidRPr="00202C66" w:rsidRDefault="00507EC0">
            <w:pPr>
              <w:rPr>
                <w:b/>
                <w:sz w:val="20"/>
                <w:szCs w:val="20"/>
              </w:rPr>
            </w:pPr>
            <w:r w:rsidRPr="00202C66">
              <w:rPr>
                <w:sz w:val="20"/>
                <w:szCs w:val="20"/>
              </w:rPr>
              <w:t>Ich kenne wesentliche rhetorische Mittel und kann dieses Wissen für die Analyse und Interpretation von Texten nutzen.</w:t>
            </w:r>
          </w:p>
        </w:tc>
        <w:tc>
          <w:tcPr>
            <w:tcW w:w="2502" w:type="dxa"/>
          </w:tcPr>
          <w:p w14:paraId="3F73248C" w14:textId="77777777" w:rsidR="0026599F" w:rsidRPr="00202C66" w:rsidRDefault="0034746F">
            <w:pPr>
              <w:rPr>
                <w:sz w:val="20"/>
                <w:szCs w:val="20"/>
              </w:rPr>
            </w:pPr>
            <w:r w:rsidRPr="00202C66">
              <w:rPr>
                <w:sz w:val="20"/>
                <w:szCs w:val="20"/>
              </w:rPr>
              <w:t>Ich nutze mein Wissen über Rechtschreibung, Zeichensetzung, Grammatik für die Gestaltung meiner Texte.</w:t>
            </w:r>
          </w:p>
        </w:tc>
      </w:tr>
    </w:tbl>
    <w:p w14:paraId="25E2F671" w14:textId="77777777" w:rsidR="00B77C3D" w:rsidRPr="00202C66" w:rsidRDefault="00B77C3D">
      <w:pPr>
        <w:rPr>
          <w:sz w:val="20"/>
          <w:szCs w:val="20"/>
        </w:rPr>
      </w:pPr>
    </w:p>
    <w:sectPr w:rsidR="00B77C3D" w:rsidRPr="00202C66" w:rsidSect="0045160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1384"/>
    <w:multiLevelType w:val="hybridMultilevel"/>
    <w:tmpl w:val="5BD8C8DA"/>
    <w:lvl w:ilvl="0" w:tplc="D8024E68">
      <w:numFmt w:val="bullet"/>
      <w:lvlText w:val=""/>
      <w:lvlJc w:val="left"/>
      <w:pPr>
        <w:ind w:left="440" w:hanging="360"/>
      </w:pPr>
      <w:rPr>
        <w:rFonts w:ascii="Symbol" w:eastAsia="Calibri" w:hAnsi="Symbol" w:cs="Times New Roman" w:hint="default"/>
      </w:rPr>
    </w:lvl>
    <w:lvl w:ilvl="1" w:tplc="04070003" w:tentative="1">
      <w:start w:val="1"/>
      <w:numFmt w:val="bullet"/>
      <w:lvlText w:val="o"/>
      <w:lvlJc w:val="left"/>
      <w:pPr>
        <w:ind w:left="1160" w:hanging="360"/>
      </w:pPr>
      <w:rPr>
        <w:rFonts w:ascii="Courier New" w:hAnsi="Courier New" w:cs="Courier New" w:hint="default"/>
      </w:rPr>
    </w:lvl>
    <w:lvl w:ilvl="2" w:tplc="04070005" w:tentative="1">
      <w:start w:val="1"/>
      <w:numFmt w:val="bullet"/>
      <w:lvlText w:val=""/>
      <w:lvlJc w:val="left"/>
      <w:pPr>
        <w:ind w:left="1880" w:hanging="360"/>
      </w:pPr>
      <w:rPr>
        <w:rFonts w:ascii="Wingdings" w:hAnsi="Wingdings" w:cs="Wingdings" w:hint="default"/>
      </w:rPr>
    </w:lvl>
    <w:lvl w:ilvl="3" w:tplc="04070001" w:tentative="1">
      <w:start w:val="1"/>
      <w:numFmt w:val="bullet"/>
      <w:lvlText w:val=""/>
      <w:lvlJc w:val="left"/>
      <w:pPr>
        <w:ind w:left="2600" w:hanging="360"/>
      </w:pPr>
      <w:rPr>
        <w:rFonts w:ascii="Symbol" w:hAnsi="Symbol" w:cs="Symbol" w:hint="default"/>
      </w:rPr>
    </w:lvl>
    <w:lvl w:ilvl="4" w:tplc="04070003" w:tentative="1">
      <w:start w:val="1"/>
      <w:numFmt w:val="bullet"/>
      <w:lvlText w:val="o"/>
      <w:lvlJc w:val="left"/>
      <w:pPr>
        <w:ind w:left="3320" w:hanging="360"/>
      </w:pPr>
      <w:rPr>
        <w:rFonts w:ascii="Courier New" w:hAnsi="Courier New" w:cs="Courier New" w:hint="default"/>
      </w:rPr>
    </w:lvl>
    <w:lvl w:ilvl="5" w:tplc="04070005" w:tentative="1">
      <w:start w:val="1"/>
      <w:numFmt w:val="bullet"/>
      <w:lvlText w:val=""/>
      <w:lvlJc w:val="left"/>
      <w:pPr>
        <w:ind w:left="4040" w:hanging="360"/>
      </w:pPr>
      <w:rPr>
        <w:rFonts w:ascii="Wingdings" w:hAnsi="Wingdings" w:cs="Wingdings" w:hint="default"/>
      </w:rPr>
    </w:lvl>
    <w:lvl w:ilvl="6" w:tplc="04070001" w:tentative="1">
      <w:start w:val="1"/>
      <w:numFmt w:val="bullet"/>
      <w:lvlText w:val=""/>
      <w:lvlJc w:val="left"/>
      <w:pPr>
        <w:ind w:left="4760" w:hanging="360"/>
      </w:pPr>
      <w:rPr>
        <w:rFonts w:ascii="Symbol" w:hAnsi="Symbol" w:cs="Symbol" w:hint="default"/>
      </w:rPr>
    </w:lvl>
    <w:lvl w:ilvl="7" w:tplc="04070003" w:tentative="1">
      <w:start w:val="1"/>
      <w:numFmt w:val="bullet"/>
      <w:lvlText w:val="o"/>
      <w:lvlJc w:val="left"/>
      <w:pPr>
        <w:ind w:left="5480" w:hanging="360"/>
      </w:pPr>
      <w:rPr>
        <w:rFonts w:ascii="Courier New" w:hAnsi="Courier New" w:cs="Courier New" w:hint="default"/>
      </w:rPr>
    </w:lvl>
    <w:lvl w:ilvl="8" w:tplc="04070005" w:tentative="1">
      <w:start w:val="1"/>
      <w:numFmt w:val="bullet"/>
      <w:lvlText w:val=""/>
      <w:lvlJc w:val="left"/>
      <w:pPr>
        <w:ind w:left="6200" w:hanging="360"/>
      </w:pPr>
      <w:rPr>
        <w:rFonts w:ascii="Wingdings" w:hAnsi="Wingdings" w:cs="Wingdings" w:hint="default"/>
      </w:rPr>
    </w:lvl>
  </w:abstractNum>
  <w:abstractNum w:abstractNumId="1" w15:restartNumberingAfterBreak="0">
    <w:nsid w:val="4C1D2C53"/>
    <w:multiLevelType w:val="hybridMultilevel"/>
    <w:tmpl w:val="A9687454"/>
    <w:lvl w:ilvl="0" w:tplc="6C7C3ADE">
      <w:numFmt w:val="bullet"/>
      <w:lvlText w:val="-"/>
      <w:lvlJc w:val="left"/>
      <w:pPr>
        <w:ind w:left="720" w:hanging="360"/>
      </w:pPr>
      <w:rPr>
        <w:rFonts w:ascii="Verdana" w:eastAsia="Calibri"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2B9276A"/>
    <w:multiLevelType w:val="multilevel"/>
    <w:tmpl w:val="9BE65630"/>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2"/>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8FE05F2"/>
    <w:multiLevelType w:val="multilevel"/>
    <w:tmpl w:val="699E58AC"/>
    <w:lvl w:ilvl="0">
      <w:start w:val="1"/>
      <w:numFmt w:val="bullet"/>
      <w:lvlText w:val="-"/>
      <w:lvlJc w:val="left"/>
      <w:pPr>
        <w:ind w:left="720" w:hanging="360"/>
      </w:pPr>
      <w:rPr>
        <w:rFonts w:ascii="Verdana" w:hAnsi="Verdana" w:cs="Verdana" w:hint="default"/>
        <w:b/>
        <w:sz w:val="24"/>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2"/>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9F"/>
    <w:rsid w:val="0010624E"/>
    <w:rsid w:val="00135F49"/>
    <w:rsid w:val="00202C66"/>
    <w:rsid w:val="0026599F"/>
    <w:rsid w:val="0034746F"/>
    <w:rsid w:val="00385DFA"/>
    <w:rsid w:val="00451607"/>
    <w:rsid w:val="00507EC0"/>
    <w:rsid w:val="00523499"/>
    <w:rsid w:val="0061223A"/>
    <w:rsid w:val="008808A6"/>
    <w:rsid w:val="00A16186"/>
    <w:rsid w:val="00AC4F2F"/>
    <w:rsid w:val="00B77C3D"/>
    <w:rsid w:val="00C17320"/>
    <w:rsid w:val="00C9264D"/>
    <w:rsid w:val="00D50146"/>
    <w:rsid w:val="00EC1E4F"/>
    <w:rsid w:val="00FE05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9C84DD"/>
  <w14:defaultImageDpi w14:val="300"/>
  <w15:docId w15:val="{D52B9228-540A-AE44-87B6-1367ADEC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65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C1E4F"/>
    <w:pPr>
      <w:suppressAutoHyphens/>
    </w:pPr>
    <w:rPr>
      <w:rFonts w:ascii="Calibri" w:eastAsia="Calibri" w:hAnsi="Calibri" w:cs="Times New Roman"/>
      <w:sz w:val="22"/>
      <w:szCs w:val="22"/>
      <w:lang w:eastAsia="en-US"/>
    </w:rPr>
  </w:style>
  <w:style w:type="character" w:styleId="Hyperlink">
    <w:name w:val="Hyperlink"/>
    <w:basedOn w:val="Absatz-Standardschriftart"/>
    <w:uiPriority w:val="99"/>
    <w:unhideWhenUsed/>
    <w:rsid w:val="00385DFA"/>
    <w:rPr>
      <w:color w:val="0000FF" w:themeColor="hyperlink"/>
      <w:u w:val="single"/>
    </w:rPr>
  </w:style>
  <w:style w:type="character" w:customStyle="1" w:styleId="UnresolvedMention">
    <w:name w:val="Unresolved Mention"/>
    <w:basedOn w:val="Absatz-Standardschriftart"/>
    <w:uiPriority w:val="99"/>
    <w:semiHidden/>
    <w:unhideWhenUsed/>
    <w:rsid w:val="00385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de/search?q=lernlandkarten+vorlagen&amp;sa=X&amp;ved=2ahUKEwjbp_HX3ufoAhWKyKQKHWXlAskQ1QIoAHoECAoQAQ&amp;biw=1039&amp;bih=739" TargetMode="External"/><Relationship Id="rId5" Type="http://schemas.openxmlformats.org/officeDocument/2006/relationships/hyperlink" Target="https://docplayer.org/46790412-Lernlandkarte-so-zeige-ich-was-ich-kann-und-was-ich-noch-lernen-moecht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Rose</dc:creator>
  <cp:keywords/>
  <dc:description/>
  <cp:lastModifiedBy>N. R.</cp:lastModifiedBy>
  <cp:revision>2</cp:revision>
  <cp:lastPrinted>2019-08-21T06:54:00Z</cp:lastPrinted>
  <dcterms:created xsi:type="dcterms:W3CDTF">2020-04-16T19:58:00Z</dcterms:created>
  <dcterms:modified xsi:type="dcterms:W3CDTF">2020-04-16T19:58:00Z</dcterms:modified>
</cp:coreProperties>
</file>